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DD6EE" w:themeColor="accent1" w:themeTint="66"/>
  <w:body>
    <w:p w:rsidR="00914606" w:rsidRDefault="00C91040">
      <w:pPr>
        <w:rPr>
          <w:i/>
          <w:color w:val="7030A0"/>
          <w:sz w:val="28"/>
          <w:szCs w:val="28"/>
        </w:rPr>
      </w:pPr>
      <w:r>
        <w:rPr>
          <w:i/>
          <w:color w:val="7030A0"/>
          <w:sz w:val="28"/>
          <w:szCs w:val="28"/>
        </w:rPr>
        <w:t>Вставь пропущенные буквы.</w:t>
      </w:r>
    </w:p>
    <w:p w:rsidR="00C91040" w:rsidRDefault="00C91040">
      <w:pPr>
        <w:rPr>
          <w:i/>
          <w:color w:val="7030A0"/>
          <w:sz w:val="28"/>
          <w:szCs w:val="28"/>
        </w:rPr>
      </w:pPr>
    </w:p>
    <w:p w:rsidR="00C91040" w:rsidRPr="00C91040" w:rsidRDefault="00C91040">
      <w:pPr>
        <w:rPr>
          <w:sz w:val="40"/>
          <w:szCs w:val="40"/>
        </w:rPr>
      </w:pPr>
      <w:r w:rsidRPr="00C91040">
        <w:rPr>
          <w:sz w:val="40"/>
          <w:szCs w:val="40"/>
        </w:rPr>
        <w:t xml:space="preserve">К…пуста, </w:t>
      </w:r>
      <w:proofErr w:type="spellStart"/>
      <w:r w:rsidRPr="00C91040">
        <w:rPr>
          <w:sz w:val="40"/>
          <w:szCs w:val="40"/>
        </w:rPr>
        <w:t>комн</w:t>
      </w:r>
      <w:proofErr w:type="spellEnd"/>
      <w:r w:rsidRPr="00C91040">
        <w:rPr>
          <w:sz w:val="40"/>
          <w:szCs w:val="40"/>
        </w:rPr>
        <w:t>…та, п…суда, к…р…</w:t>
      </w:r>
      <w:proofErr w:type="spellStart"/>
      <w:r w:rsidRPr="00C91040">
        <w:rPr>
          <w:sz w:val="40"/>
          <w:szCs w:val="40"/>
        </w:rPr>
        <w:t>ндаш</w:t>
      </w:r>
      <w:proofErr w:type="spellEnd"/>
      <w:r w:rsidRPr="00C91040">
        <w:rPr>
          <w:sz w:val="40"/>
          <w:szCs w:val="40"/>
        </w:rPr>
        <w:t>, …</w:t>
      </w:r>
      <w:proofErr w:type="spellStart"/>
      <w:r w:rsidRPr="00C91040">
        <w:rPr>
          <w:sz w:val="40"/>
          <w:szCs w:val="40"/>
        </w:rPr>
        <w:t>сина</w:t>
      </w:r>
      <w:proofErr w:type="spellEnd"/>
      <w:r w:rsidRPr="00C91040">
        <w:rPr>
          <w:sz w:val="40"/>
          <w:szCs w:val="40"/>
        </w:rPr>
        <w:t>, л…</w:t>
      </w:r>
      <w:proofErr w:type="spellStart"/>
      <w:r w:rsidRPr="00C91040">
        <w:rPr>
          <w:sz w:val="40"/>
          <w:szCs w:val="40"/>
        </w:rPr>
        <w:t>гушка</w:t>
      </w:r>
      <w:proofErr w:type="spellEnd"/>
      <w:r w:rsidRPr="00C91040">
        <w:rPr>
          <w:sz w:val="40"/>
          <w:szCs w:val="40"/>
        </w:rPr>
        <w:t>, г…</w:t>
      </w:r>
      <w:proofErr w:type="spellStart"/>
      <w:r w:rsidRPr="00C91040">
        <w:rPr>
          <w:sz w:val="40"/>
          <w:szCs w:val="40"/>
        </w:rPr>
        <w:t>рох</w:t>
      </w:r>
      <w:proofErr w:type="spellEnd"/>
      <w:r w:rsidRPr="00C91040">
        <w:rPr>
          <w:sz w:val="40"/>
          <w:szCs w:val="40"/>
        </w:rPr>
        <w:t>, б…</w:t>
      </w:r>
      <w:proofErr w:type="spellStart"/>
      <w:r w:rsidRPr="00C91040">
        <w:rPr>
          <w:sz w:val="40"/>
          <w:szCs w:val="40"/>
        </w:rPr>
        <w:t>рёза</w:t>
      </w:r>
      <w:proofErr w:type="spellEnd"/>
      <w:r w:rsidRPr="00C91040">
        <w:rPr>
          <w:sz w:val="40"/>
          <w:szCs w:val="40"/>
        </w:rPr>
        <w:t>, к…</w:t>
      </w:r>
      <w:proofErr w:type="spellStart"/>
      <w:r w:rsidRPr="00C91040">
        <w:rPr>
          <w:sz w:val="40"/>
          <w:szCs w:val="40"/>
        </w:rPr>
        <w:t>лыбель</w:t>
      </w:r>
      <w:proofErr w:type="spellEnd"/>
      <w:r w:rsidRPr="00C91040">
        <w:rPr>
          <w:sz w:val="40"/>
          <w:szCs w:val="40"/>
        </w:rPr>
        <w:t>, в…сток, б…лото, б…седа, ж…</w:t>
      </w:r>
      <w:proofErr w:type="spellStart"/>
      <w:r w:rsidRPr="00C91040">
        <w:rPr>
          <w:sz w:val="40"/>
          <w:szCs w:val="40"/>
        </w:rPr>
        <w:t>лание</w:t>
      </w:r>
      <w:proofErr w:type="spellEnd"/>
      <w:r w:rsidRPr="00C91040">
        <w:rPr>
          <w:sz w:val="40"/>
          <w:szCs w:val="40"/>
        </w:rPr>
        <w:t xml:space="preserve">, </w:t>
      </w:r>
      <w:proofErr w:type="spellStart"/>
      <w:r w:rsidRPr="00C91040">
        <w:rPr>
          <w:sz w:val="40"/>
          <w:szCs w:val="40"/>
        </w:rPr>
        <w:t>инт</w:t>
      </w:r>
      <w:proofErr w:type="spellEnd"/>
      <w:r w:rsidRPr="00C91040">
        <w:rPr>
          <w:sz w:val="40"/>
          <w:szCs w:val="40"/>
        </w:rPr>
        <w:t>…</w:t>
      </w:r>
      <w:proofErr w:type="spellStart"/>
      <w:r w:rsidRPr="00C91040">
        <w:rPr>
          <w:sz w:val="40"/>
          <w:szCs w:val="40"/>
        </w:rPr>
        <w:t>рес</w:t>
      </w:r>
      <w:proofErr w:type="spellEnd"/>
      <w:r w:rsidRPr="00C91040">
        <w:rPr>
          <w:sz w:val="40"/>
          <w:szCs w:val="40"/>
        </w:rPr>
        <w:t xml:space="preserve">, </w:t>
      </w:r>
      <w:proofErr w:type="spellStart"/>
      <w:r w:rsidRPr="00C91040">
        <w:rPr>
          <w:sz w:val="40"/>
          <w:szCs w:val="40"/>
        </w:rPr>
        <w:t>вос</w:t>
      </w:r>
      <w:proofErr w:type="spellEnd"/>
      <w:r w:rsidRPr="00C91040">
        <w:rPr>
          <w:sz w:val="40"/>
          <w:szCs w:val="40"/>
        </w:rPr>
        <w:t>…</w:t>
      </w:r>
      <w:proofErr w:type="spellStart"/>
      <w:r w:rsidRPr="00C91040">
        <w:rPr>
          <w:sz w:val="40"/>
          <w:szCs w:val="40"/>
        </w:rPr>
        <w:t>мь</w:t>
      </w:r>
      <w:proofErr w:type="spellEnd"/>
      <w:r w:rsidRPr="00C91040">
        <w:rPr>
          <w:sz w:val="40"/>
          <w:szCs w:val="40"/>
        </w:rPr>
        <w:t xml:space="preserve">, </w:t>
      </w:r>
      <w:proofErr w:type="spellStart"/>
      <w:r w:rsidRPr="00C91040">
        <w:rPr>
          <w:sz w:val="40"/>
          <w:szCs w:val="40"/>
        </w:rPr>
        <w:t>бер</w:t>
      </w:r>
      <w:proofErr w:type="spellEnd"/>
      <w:r w:rsidRPr="00C91040">
        <w:rPr>
          <w:sz w:val="40"/>
          <w:szCs w:val="40"/>
        </w:rPr>
        <w:t>…г, б…</w:t>
      </w:r>
      <w:proofErr w:type="spellStart"/>
      <w:r w:rsidRPr="00C91040">
        <w:rPr>
          <w:sz w:val="40"/>
          <w:szCs w:val="40"/>
        </w:rPr>
        <w:t>гатый</w:t>
      </w:r>
      <w:proofErr w:type="spellEnd"/>
      <w:r w:rsidRPr="00C91040">
        <w:rPr>
          <w:sz w:val="40"/>
          <w:szCs w:val="40"/>
        </w:rPr>
        <w:t>, б…</w:t>
      </w:r>
      <w:proofErr w:type="spellStart"/>
      <w:r w:rsidRPr="00C91040">
        <w:rPr>
          <w:sz w:val="40"/>
          <w:szCs w:val="40"/>
        </w:rPr>
        <w:t>гаж</w:t>
      </w:r>
      <w:proofErr w:type="spellEnd"/>
      <w:r w:rsidRPr="00C91040">
        <w:rPr>
          <w:sz w:val="40"/>
          <w:szCs w:val="40"/>
        </w:rPr>
        <w:t>, ж…</w:t>
      </w:r>
      <w:proofErr w:type="spellStart"/>
      <w:r w:rsidRPr="00C91040">
        <w:rPr>
          <w:sz w:val="40"/>
          <w:szCs w:val="40"/>
        </w:rPr>
        <w:t>лезо</w:t>
      </w:r>
      <w:proofErr w:type="spellEnd"/>
      <w:r w:rsidRPr="00C91040">
        <w:rPr>
          <w:sz w:val="40"/>
          <w:szCs w:val="40"/>
        </w:rPr>
        <w:t>, г…зета.</w:t>
      </w:r>
      <w:bookmarkStart w:id="0" w:name="_GoBack"/>
      <w:bookmarkEnd w:id="0"/>
    </w:p>
    <w:sectPr w:rsidR="00C91040" w:rsidRPr="00C91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040"/>
    <w:rsid w:val="00914606"/>
    <w:rsid w:val="00C9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CB087-7FBB-4550-9C0A-82B91CF6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2015-11-09T10:38:00Z</dcterms:created>
  <dcterms:modified xsi:type="dcterms:W3CDTF">2015-11-09T10:42:00Z</dcterms:modified>
</cp:coreProperties>
</file>