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59"/>
        <w:gridCol w:w="7087"/>
        <w:gridCol w:w="1525"/>
      </w:tblGrid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5645B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5645B6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5645B6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93333A" w:rsidRDefault="00A717F1" w:rsidP="00F04366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93333A">
              <w:rPr>
                <w:rFonts w:ascii="Times New Roman" w:hAnsi="Times New Roman"/>
                <w:b/>
                <w:sz w:val="28"/>
                <w:szCs w:val="28"/>
              </w:rPr>
              <w:t xml:space="preserve">Россия – родина моя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Мелодия – душа музыки</w:t>
            </w:r>
          </w:p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45B6">
              <w:rPr>
                <w:rFonts w:ascii="Times New Roman" w:hAnsi="Times New Roman"/>
                <w:sz w:val="28"/>
                <w:szCs w:val="28"/>
              </w:rPr>
              <w:t>Мелодизм</w:t>
            </w:r>
            <w:proofErr w:type="spellEnd"/>
            <w:r w:rsidRPr="005645B6">
              <w:rPr>
                <w:rFonts w:ascii="Times New Roman" w:hAnsi="Times New Roman"/>
                <w:sz w:val="28"/>
                <w:szCs w:val="28"/>
              </w:rPr>
              <w:t xml:space="preserve"> – основное свойство русской музыки. Композитор П. Чайковский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 xml:space="preserve">Природа и музыка.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Входная контрольная работа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 xml:space="preserve">Виват, Россия! Наша слава – Русская держава. Образы защитников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Кантата «Александр Невский» С.Прокофьева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 xml:space="preserve">Опера «Иван Сусанин» </w:t>
            </w:r>
          </w:p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 xml:space="preserve">М. И. Глинки.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20773B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0773B">
              <w:rPr>
                <w:rFonts w:ascii="Times New Roman" w:hAnsi="Times New Roman"/>
                <w:b/>
                <w:sz w:val="28"/>
                <w:szCs w:val="28"/>
              </w:rPr>
              <w:t xml:space="preserve">День, полный событий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20773B" w:rsidRDefault="00A717F1" w:rsidP="00F04366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0773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 xml:space="preserve">С утра до вечера: музыкальные впечатления ребенка.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Портрет в музыке. В каждой интонации спрятан человек. Детские образы С.Прокофьева «Петя и волк»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Детские образы М.Мусоргского «В детской»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 xml:space="preserve">Образы вечерней природы.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20773B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0773B">
              <w:rPr>
                <w:rFonts w:ascii="Times New Roman" w:hAnsi="Times New Roman"/>
                <w:b/>
                <w:sz w:val="28"/>
                <w:szCs w:val="28"/>
              </w:rPr>
              <w:t>О России петь, что стремиться в храм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20773B" w:rsidRDefault="00A717F1" w:rsidP="00F04366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0773B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Два музыкальных обращения к Богородице Ф.Шуберта, С.Рахманинова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 xml:space="preserve">Образ матери в музыке. Древнейшая песнь материнства.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Образ матери в современном искусстве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 xml:space="preserve">Праздники Православной церкви.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Музыкальный образ праздника в классической и современной музыке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Святые земли Русской: княгиня Ольга, князь Владимир.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 xml:space="preserve">Обобщение по темам первого полугодия.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20773B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0773B">
              <w:rPr>
                <w:rFonts w:ascii="Times New Roman" w:hAnsi="Times New Roman"/>
                <w:b/>
                <w:sz w:val="28"/>
                <w:szCs w:val="28"/>
              </w:rPr>
              <w:t>Гори, гори ясно, чтобы не погасло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20773B" w:rsidRDefault="00A717F1" w:rsidP="00F04366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0773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 xml:space="preserve">Былина как древний жанр русского песенного фольклора.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 xml:space="preserve">Образы народных сказителей в русских операх (Баян и Садко).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 xml:space="preserve">Масленица – праздник русского народа.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20773B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0773B">
              <w:rPr>
                <w:rFonts w:ascii="Times New Roman" w:hAnsi="Times New Roman"/>
                <w:b/>
                <w:sz w:val="28"/>
                <w:szCs w:val="28"/>
              </w:rPr>
              <w:t>В музыкальном театре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20773B" w:rsidRDefault="00A717F1" w:rsidP="00F04366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0773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 xml:space="preserve">Опера «Руслан и Людмила» М.Глинки.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 xml:space="preserve">Опера «Руслан и Людмила». Образы </w:t>
            </w:r>
            <w:proofErr w:type="spellStart"/>
            <w:r w:rsidRPr="005645B6">
              <w:rPr>
                <w:rFonts w:ascii="Times New Roman" w:hAnsi="Times New Roman"/>
                <w:sz w:val="28"/>
                <w:szCs w:val="28"/>
              </w:rPr>
              <w:t>Фарлафа</w:t>
            </w:r>
            <w:proofErr w:type="spellEnd"/>
            <w:r w:rsidRPr="005645B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645B6">
              <w:rPr>
                <w:rFonts w:ascii="Times New Roman" w:hAnsi="Times New Roman"/>
                <w:sz w:val="28"/>
                <w:szCs w:val="28"/>
              </w:rPr>
              <w:t>Наины</w:t>
            </w:r>
            <w:proofErr w:type="spellEnd"/>
            <w:r w:rsidRPr="005645B6">
              <w:rPr>
                <w:rFonts w:ascii="Times New Roman" w:hAnsi="Times New Roman"/>
                <w:sz w:val="28"/>
                <w:szCs w:val="28"/>
              </w:rPr>
              <w:t>. Увертюра.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 xml:space="preserve">Опера «Орфей и </w:t>
            </w:r>
            <w:proofErr w:type="spellStart"/>
            <w:r w:rsidRPr="005645B6">
              <w:rPr>
                <w:rFonts w:ascii="Times New Roman" w:hAnsi="Times New Roman"/>
                <w:sz w:val="28"/>
                <w:szCs w:val="28"/>
              </w:rPr>
              <w:t>Эвридика</w:t>
            </w:r>
            <w:proofErr w:type="spellEnd"/>
            <w:r w:rsidRPr="005645B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5645B6">
              <w:rPr>
                <w:rFonts w:ascii="Times New Roman" w:hAnsi="Times New Roman"/>
                <w:sz w:val="28"/>
                <w:szCs w:val="28"/>
              </w:rPr>
              <w:t>К.</w:t>
            </w:r>
            <w:proofErr w:type="gramStart"/>
            <w:r w:rsidRPr="005645B6">
              <w:rPr>
                <w:rFonts w:ascii="Times New Roman" w:hAnsi="Times New Roman"/>
                <w:sz w:val="28"/>
                <w:szCs w:val="28"/>
              </w:rPr>
              <w:t>Глюка</w:t>
            </w:r>
            <w:proofErr w:type="spellEnd"/>
            <w:proofErr w:type="gramEnd"/>
            <w:r w:rsidRPr="005645B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 xml:space="preserve">Опера «Снегурочка» Н.Римского-Корсакова.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«Океан – море синее» вступление к опере «Садко». Образы добра и зла в балете «Спящая красавица» П.Чайковского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 xml:space="preserve">Мюзиклы: «Звуки музыки» </w:t>
            </w:r>
            <w:proofErr w:type="spellStart"/>
            <w:r w:rsidRPr="005645B6">
              <w:rPr>
                <w:rFonts w:ascii="Times New Roman" w:hAnsi="Times New Roman"/>
                <w:sz w:val="28"/>
                <w:szCs w:val="28"/>
              </w:rPr>
              <w:t>Р.Роджерса</w:t>
            </w:r>
            <w:proofErr w:type="spellEnd"/>
            <w:r w:rsidRPr="005645B6">
              <w:rPr>
                <w:rFonts w:ascii="Times New Roman" w:hAnsi="Times New Roman"/>
                <w:sz w:val="28"/>
                <w:szCs w:val="28"/>
              </w:rPr>
              <w:t xml:space="preserve">. «Волк и семеро </w:t>
            </w:r>
            <w:r w:rsidRPr="005645B6">
              <w:rPr>
                <w:rFonts w:ascii="Times New Roman" w:hAnsi="Times New Roman"/>
                <w:sz w:val="28"/>
                <w:szCs w:val="28"/>
              </w:rPr>
              <w:lastRenderedPageBreak/>
              <w:t>козлят на новый лад» А.Рыбникова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20773B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0773B">
              <w:rPr>
                <w:rFonts w:ascii="Times New Roman" w:hAnsi="Times New Roman"/>
                <w:b/>
                <w:sz w:val="28"/>
                <w:szCs w:val="28"/>
              </w:rPr>
              <w:t>В концертном зале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20773B" w:rsidRDefault="00A717F1" w:rsidP="00F04366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0773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 xml:space="preserve">Жанр инструментального концерта. Концерт № 1 для фортепиано с оркестром П.Чайковского.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 xml:space="preserve">Музыкальные инструменты </w:t>
            </w:r>
            <w:proofErr w:type="gramStart"/>
            <w:r w:rsidRPr="005645B6">
              <w:rPr>
                <w:rFonts w:ascii="Times New Roman" w:hAnsi="Times New Roman"/>
                <w:sz w:val="28"/>
                <w:szCs w:val="28"/>
              </w:rPr>
              <w:t>–ф</w:t>
            </w:r>
            <w:proofErr w:type="gramEnd"/>
            <w:r w:rsidRPr="005645B6">
              <w:rPr>
                <w:rFonts w:ascii="Times New Roman" w:hAnsi="Times New Roman"/>
                <w:sz w:val="28"/>
                <w:szCs w:val="28"/>
              </w:rPr>
              <w:t xml:space="preserve">лейта, скрипка.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 xml:space="preserve">Сюита Э.Грига «Пер </w:t>
            </w:r>
            <w:proofErr w:type="spellStart"/>
            <w:r w:rsidRPr="005645B6">
              <w:rPr>
                <w:rFonts w:ascii="Times New Roman" w:hAnsi="Times New Roman"/>
                <w:sz w:val="28"/>
                <w:szCs w:val="28"/>
              </w:rPr>
              <w:t>Гюнт</w:t>
            </w:r>
            <w:proofErr w:type="spellEnd"/>
            <w:r w:rsidRPr="005645B6">
              <w:rPr>
                <w:rFonts w:ascii="Times New Roman" w:hAnsi="Times New Roman"/>
                <w:sz w:val="28"/>
                <w:szCs w:val="28"/>
              </w:rPr>
              <w:t>» из музыки к драме Г.Ибсена.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 xml:space="preserve">Симфония №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5645B6">
                <w:rPr>
                  <w:rFonts w:ascii="Times New Roman" w:hAnsi="Times New Roman"/>
                  <w:sz w:val="28"/>
                  <w:szCs w:val="28"/>
                </w:rPr>
                <w:t>3 Л</w:t>
              </w:r>
            </w:smartTag>
            <w:r w:rsidRPr="005645B6">
              <w:rPr>
                <w:rFonts w:ascii="Times New Roman" w:hAnsi="Times New Roman"/>
                <w:sz w:val="28"/>
                <w:szCs w:val="28"/>
              </w:rPr>
              <w:t xml:space="preserve">.Бетховена (1 и 2 части)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Финал Симфонии № 3. Мир Бетховена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20773B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0773B">
              <w:rPr>
                <w:rFonts w:ascii="Times New Roman" w:hAnsi="Times New Roman"/>
                <w:b/>
                <w:sz w:val="28"/>
                <w:szCs w:val="28"/>
              </w:rPr>
              <w:t>Чтоб музыкантом быть, так надобно уменье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20773B" w:rsidRDefault="00A717F1" w:rsidP="00F04366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0773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Музыка в жизни человека. Джаз – одно из направлений современной музыки.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 xml:space="preserve">Мир композиторов: Г.Свиридов С.Прокофьев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7F1" w:rsidRPr="009F7EF6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Особенности музыкального языка разных композиторов: Э.Григ</w:t>
            </w:r>
            <w:proofErr w:type="gramStart"/>
            <w:r w:rsidRPr="005645B6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5645B6">
              <w:rPr>
                <w:rFonts w:ascii="Times New Roman" w:hAnsi="Times New Roman"/>
                <w:sz w:val="28"/>
                <w:szCs w:val="28"/>
              </w:rPr>
              <w:t xml:space="preserve">П.Чайковский ,В.Моцарт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7F1" w:rsidRPr="009F7EF6" w:rsidTr="00F04366">
        <w:trPr>
          <w:trHeight w:val="67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 xml:space="preserve">Обобщение </w:t>
            </w:r>
            <w:proofErr w:type="gramStart"/>
            <w:r w:rsidRPr="005645B6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5645B6">
              <w:rPr>
                <w:rFonts w:ascii="Times New Roman" w:hAnsi="Times New Roman"/>
                <w:sz w:val="28"/>
                <w:szCs w:val="28"/>
              </w:rPr>
              <w:t>. Диагностика музыкального развития учащихся 3 класса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F1" w:rsidRPr="005645B6" w:rsidRDefault="00A717F1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6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0301BA" w:rsidRDefault="00A717F1"/>
    <w:sectPr w:rsidR="000301BA" w:rsidSect="00F57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717F1"/>
    <w:rsid w:val="005E4043"/>
    <w:rsid w:val="006373BA"/>
    <w:rsid w:val="00A717F1"/>
    <w:rsid w:val="00F57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7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link w:val="NoSpacingChar"/>
    <w:rsid w:val="00A717F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locked/>
    <w:rsid w:val="00A717F1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Kabinet7</dc:creator>
  <cp:keywords/>
  <dc:description/>
  <cp:lastModifiedBy>Kabinet7</cp:lastModifiedBy>
  <cp:revision>2</cp:revision>
  <dcterms:created xsi:type="dcterms:W3CDTF">2017-09-18T08:18:00Z</dcterms:created>
  <dcterms:modified xsi:type="dcterms:W3CDTF">2017-09-18T08:18:00Z</dcterms:modified>
</cp:coreProperties>
</file>